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Nomeação da Comissão Eleitoral para formação da Comissão de Ética de Enfermagem 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Informações do Edital - O 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abeçalho deverá conter a designação do órgão/unidade; título seguido do número de ordem, data e, se assim for o caso, do número do processo; ementa (opcional), porém, sua utilização tende a facilitar o conhecimento prévio e sucinto do que será exposto, local, data e assinatura.</w:t>
      </w:r>
    </w:p>
    <w:p w:rsidR="00000000" w:rsidDel="00000000" w:rsidP="00000000" w:rsidRDefault="00000000" w:rsidRPr="00000000" w14:paraId="00000006">
      <w:pPr>
        <w:ind w:left="1" w:hanging="3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7.0" w:type="dxa"/>
        <w:jc w:val="left"/>
        <w:tblInd w:w="-436.0" w:type="dxa"/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100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034.0" w:type="dxa"/>
              <w:jc w:val="left"/>
              <w:tblInd w:w="2685.0" w:type="dxa"/>
              <w:tblLayout w:type="fixed"/>
              <w:tblLook w:val="0000"/>
            </w:tblPr>
            <w:tblGrid>
              <w:gridCol w:w="3034"/>
              <w:tblGridChange w:id="0">
                <w:tblGrid>
                  <w:gridCol w:w="3034"/>
                </w:tblGrid>
              </w:tblGridChange>
            </w:tblGrid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8">
                  <w:pPr>
                    <w:spacing w:line="276" w:lineRule="auto"/>
                    <w:ind w:left="1" w:hanging="3"/>
                    <w:jc w:val="center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8"/>
                      <w:szCs w:val="28"/>
                      <w:rtl w:val="0"/>
                    </w:rPr>
                    <w:t xml:space="preserve">Timbre da Instituição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 DE NOMEAÇÃO DA COMISSÃO ELEITORAL PARA FORMAÇÃO DA COMISSÃO DE ÉTICA DE ENFERMAGEM (CEE)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20XX/20XX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Departamento de Enfermagem do Hospital _______________________, em conformidade com o contido nas Resoluções 564/2017, 593/2018, bem como na Decisão COREN-PR Nº 36/2021, através da Gerência de Enfermagem devidamente representada pelo (a) Sr. (a) ______________________________,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através do presente edital, os profissionais que farão parte da Comissão Eleitoral que conduzirá os trabalhos visando a composição da Comissão de Ética de Enfermagem.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Comissão Eleitoral será composta pelos seguintes integrantes: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</w:t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3"/>
                  <w:tblW w:w="9177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3059"/>
                  <w:gridCol w:w="3059"/>
                  <w:gridCol w:w="3059"/>
                  <w:tblGridChange w:id="0">
                    <w:tblGrid>
                      <w:gridCol w:w="3059"/>
                      <w:gridCol w:w="3059"/>
                      <w:gridCol w:w="3059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  <w:rtl w:val="0"/>
                        </w:rPr>
                        <w:t xml:space="preserve">Nome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  <w:rtl w:val="0"/>
                        </w:rPr>
                        <w:t xml:space="preserve">Cargo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" w:cs="Arial" w:eastAsia="Arial" w:hAnsi="Arial"/>
                          <w:b w:val="1"/>
                          <w:sz w:val="20"/>
                          <w:szCs w:val="20"/>
                          <w:rtl w:val="0"/>
                        </w:rPr>
                        <w:t xml:space="preserve">Nº Coren-PR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Arial" w:cs="Arial" w:eastAsia="Arial" w:hAnsi="Arial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Arial" w:cs="Arial" w:eastAsia="Arial" w:hAnsi="Arial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1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Arial" w:cs="Arial" w:eastAsia="Arial" w:hAnsi="Arial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927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e data.</w:t>
            </w:r>
          </w:p>
          <w:p w:rsidR="00000000" w:rsidDel="00000000" w:rsidP="00000000" w:rsidRDefault="00000000" w:rsidRPr="00000000" w14:paraId="00000020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hanging="2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(Gerente de Enfermagem)</w:t>
            </w:r>
          </w:p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CorenPR nº 00000000</w:t>
            </w:r>
          </w:p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0" w:hanging="2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639.0pt;height:639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MODELO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2z0" w:customStyle="1">
    <w:name w:val="WW8Num2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8Num1z0" w:customStyle="1">
    <w:name w:val="WW8Num1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Char" w:customStyle="1">
    <w:name w:val="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WW-Char" w:customStyle="1">
    <w:name w:val="WW-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Hindi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Q50acufjqqdwdxspi3k9wjjew==">CgMxLjAaHwoBMBIaChgICVIUChJ0YWJsZS5kbmRxZ3NzMDk1amU4AHIhMS1PeWtERk1zd3RPbTdDOWs5UlZvVEROcmhya2M5Ym1y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2024-02-15T16:19:00Z</dcterms:created>
  <dc:creator>MARCELO MARQUES</dc:creator>
</cp:coreProperties>
</file>